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Публичная оферта</w:t>
      </w:r>
    </w:p>
    <w:p>
      <w:pPr>
        <w:spacing w:after="240"/>
      </w:pPr>
      <w:r>
        <w:rPr>
          <w:i/>
          <w:iCs/>
          <w:color w:val="595959"/>
        </w:rPr>
        <w:t xml:space="preserve">Образец на 2026 год. Замените все данные в квадратных скобках на свои, уберите лишние разделы и приведите условия в соответствие с вашим сайтом. Этот образец не заменяет юридическую консультацию.</w:t>
      </w:r>
    </w:p>
    <w:p>
      <w:pPr>
        <w:pStyle w:val="Heading2"/>
      </w:pPr>
      <w:r>
        <w:t xml:space="preserve">1. Общие положения и термины</w:t>
      </w:r>
    </w:p>
    <w:p>
      <w:pPr>
        <w:spacing w:after="120"/>
        <w:jc w:val="both"/>
      </w:pPr>
      <w:r>
        <w:t xml:space="preserve">Настоящий документ является публичной офертой (далее - Оферта) в соответствии со статьёй 437 Гражданского кодекса РФ. [Наименование организации или ИП ФИО] (далее - Исполнитель/Продавец) публикует Оферту на сайте [адрес сайта]. Акцепт Оферты означает заключение договора на изложенных ниже условиях.</w:t>
      </w:r>
    </w:p>
    <w:p>
      <w:pPr>
        <w:spacing w:after="120"/>
        <w:jc w:val="both"/>
      </w:pPr>
      <w:r>
        <w:t xml:space="preserve">Заказчик/Покупатель - лицо, оформившее заказ на Сайте. Акцепт - полное и безоговорочное принятие условий Оферты путём оплаты заказа. Товар/Услуга - предмет договора, указанный на Сайте.</w:t>
      </w:r>
    </w:p>
    <w:p>
      <w:pPr>
        <w:pStyle w:val="Heading2"/>
      </w:pPr>
      <w:r>
        <w:t xml:space="preserve">2. Предмет договора</w:t>
      </w:r>
    </w:p>
    <w:p>
      <w:pPr>
        <w:spacing w:after="120"/>
        <w:jc w:val="both"/>
      </w:pPr>
      <w:r>
        <w:t xml:space="preserve">Исполнитель обязуется передать Покупателю товар или оказать услугу, выбранную на Сайте, а Покупатель обязуется оплатить и принять их на условиях Оферты. Описание, характеристики и стоимость товаров и услуг размещены на соответствующих страницах Сайта.</w:t>
      </w:r>
    </w:p>
    <w:p>
      <w:pPr>
        <w:pStyle w:val="Heading2"/>
      </w:pPr>
      <w:r>
        <w:t xml:space="preserve">3. Порядок заключения договора (акцепт)</w:t>
      </w:r>
    </w:p>
    <w:p>
      <w:pPr>
        <w:spacing w:after="120"/>
        <w:jc w:val="both"/>
      </w:pPr>
      <w:r>
        <w:t xml:space="preserve">Договор считается заключённым с момента акцепта Оферты Покупателем. Акцептом является оплата заказа [и/или оформление заказа с проставлением отметки о согласии с условиями Оферты]. Совершая акцепт, Покупатель подтверждает, что ознакомился с условиями Оферты и принимает их в полном объёме.</w:t>
      </w:r>
    </w:p>
    <w:p>
      <w:pPr>
        <w:pStyle w:val="Heading2"/>
      </w:pPr>
      <w:r>
        <w:t xml:space="preserve">4. Цена и порядок оплаты</w:t>
      </w:r>
    </w:p>
    <w:p>
      <w:pPr>
        <w:spacing w:after="120"/>
        <w:jc w:val="both"/>
      </w:pPr>
      <w:r>
        <w:t xml:space="preserve">Цена товаров и услуг указывается на Сайте в рублях. Исполнитель вправе изменять цены, при этом цена заказа фиксируется в момент его оформления. Оплата производится способами, указанными на Сайте: [банковской картой онлайн, иными способами]. Обязательство по оплате считается исполненным с момента поступления денежных средств Исполнителю.</w:t>
      </w:r>
    </w:p>
    <w:p>
      <w:pPr>
        <w:pStyle w:val="Heading2"/>
      </w:pPr>
      <w:r>
        <w:t xml:space="preserve">5. Права и обязанности сторон</w:t>
      </w:r>
    </w:p>
    <w:p>
      <w:pPr>
        <w:spacing w:after="120"/>
        <w:jc w:val="both"/>
      </w:pPr>
      <w:r>
        <w:t xml:space="preserve">Исполнитель обязуется передать товар или оказать услугу надлежащего качества в согласованные сроки. Покупатель обязуется предоставить достоверные данные для исполнения заказа, оплатить и принять товар или услугу. Стороны вправе требовать исполнения обязательств в соответствии с Офертой и законодательством РФ.</w:t>
      </w:r>
    </w:p>
    <w:p>
      <w:pPr>
        <w:pStyle w:val="Heading2"/>
      </w:pPr>
      <w:r>
        <w:t xml:space="preserve">6. Сроки и порядок передачи товара или оказания услуги</w:t>
      </w:r>
    </w:p>
    <w:p>
      <w:pPr>
        <w:spacing w:after="120"/>
        <w:jc w:val="both"/>
      </w:pPr>
      <w:r>
        <w:t xml:space="preserve">Сроки передачи товара или оказания услуги указываются на Сайте или согласуются с Покупателем при оформлении заказа. [Для товаров: доставка осуществляется способами и в сроки, указанными на Сайте. Для услуг: услуга оказывается в порядке, описанном на странице услуги.]</w:t>
      </w:r>
    </w:p>
    <w:p>
      <w:pPr>
        <w:pStyle w:val="Heading2"/>
      </w:pPr>
      <w:r>
        <w:t xml:space="preserve">7. Возврат и обмен</w:t>
      </w:r>
    </w:p>
    <w:p>
      <w:pPr>
        <w:spacing w:after="120"/>
        <w:jc w:val="both"/>
      </w:pPr>
      <w:r>
        <w:t xml:space="preserve">Покупатель вправе отказаться от товара в порядке и сроки, установленные законом о защите прав потребителей и Правилами продажи товаров по договору розничной купли-продажи. Возврат денежных средств производится в установленный законом срок. [Для услуг: условия отказа от услуги и возврата оплаты указываются в соответствии с законодательством.]</w:t>
      </w:r>
    </w:p>
    <w:p>
      <w:pPr>
        <w:pStyle w:val="Heading2"/>
      </w:pPr>
      <w:r>
        <w:t xml:space="preserve">8. Ответственность сторон и форс-мажор</w:t>
      </w:r>
    </w:p>
    <w:p>
      <w:pPr>
        <w:spacing w:after="120"/>
        <w:jc w:val="both"/>
      </w:pPr>
      <w:r>
        <w:t xml:space="preserve">За неисполнение обязательств стороны несут ответственность в соответствии с законодательством РФ. Стороны освобождаются от ответственности при наступлении обстоятельств непреодолимой силы (форс-мажор). Исполнитель не несёт ответственности за неисполнение заказа по причине предоставления Покупателем недостоверных данных.</w:t>
      </w:r>
    </w:p>
    <w:p>
      <w:pPr>
        <w:pStyle w:val="Heading2"/>
      </w:pPr>
      <w:r>
        <w:t xml:space="preserve">9. Заключительные положения и реквизиты</w:t>
      </w:r>
    </w:p>
    <w:p>
      <w:pPr>
        <w:spacing w:after="120"/>
        <w:jc w:val="both"/>
      </w:pPr>
      <w:r>
        <w:t xml:space="preserve">Исполнитель вправе изменять Оферту, новая редакция вступает в силу с момента публикации на Сайте. Споры разрешаются путём переговоров, а при недостижении согласия в соответствии с законодательством РФ. Обработка персональных данных ведётся согласно Политике конфиденциальности по адресу [адрес сайта]/privacy.</w:t>
      </w:r>
    </w:p>
    <w:p>
      <w:pPr>
        <w:spacing w:after="120"/>
        <w:jc w:val="both"/>
      </w:pPr>
      <w:r>
        <w:t xml:space="preserve">Реквизиты: [Наименование организации или ИП ФИО], ИНН [ИНН], ОГРН/ОГРНИП [номер], адрес [адрес], электронная почта [email]. Дата публикации редакции: [дата].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120"/>
      <w:jc w:val="center"/>
      <w:outlineLvl w:val="0"/>
    </w:pPr>
    <w:rPr>
      <w:rFonts w:ascii="Times New Roman" w:cs="Times New Roman" w:eastAsia="Times New Roman" w:hAnsi="Times New Roman"/>
      <w:b/>
      <w:bCs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Times New Roman" w:cs="Times New Roman" w:eastAsia="Times New Roman" w:hAnsi="Times New Roman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2026-06-23T21:02:12.402Z</dcterms:created>
  <dcterms:modified xsi:type="dcterms:W3CDTF">2026-06-23T21:02:12.402Z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