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Пользовательское соглашение</w:t>
      </w:r>
    </w:p>
    <w:p>
      <w:pPr>
        <w:spacing w:after="240"/>
      </w:pPr>
      <w:r>
        <w:rPr>
          <w:i/>
          <w:iCs/>
          <w:color w:val="595959"/>
        </w:rPr>
        <w:t xml:space="preserve">Образец на 2026 год. Замените все данные в квадратных скобках на свои, уберите лишние разделы и приведите условия в соответствие с вашим сайтом. Этот образец не заменяет юридическую консультацию.</w:t>
      </w:r>
    </w:p>
    <w:p>
      <w:pPr>
        <w:pStyle w:val="Heading2"/>
      </w:pPr>
      <w:r>
        <w:t xml:space="preserve">1. Общие положения и термины</w:t>
      </w:r>
    </w:p>
    <w:p>
      <w:pPr>
        <w:spacing w:after="120"/>
        <w:jc w:val="both"/>
      </w:pPr>
      <w:r>
        <w:t xml:space="preserve">Настоящее Пользовательское соглашение (далее - Соглашение) регулирует отношения между [Наименование компании или ИП ФИО] (далее - Администрация) и пользователем сайта [адрес сайта] (далее - Пользователь). Соглашение является публичной офертой в соответствии со статьёй 437 Гражданского кодекса РФ. Используя Сайт, Пользователь подтверждает, что ознакомился с Соглашением и принимает его условия в полном объёме.</w:t>
      </w:r>
    </w:p>
    <w:p>
      <w:pPr>
        <w:spacing w:after="120"/>
        <w:jc w:val="both"/>
      </w:pPr>
      <w:r>
        <w:t xml:space="preserve">Сайт - совокупность страниц, размещённых по адресу [адрес сайта]. Контент - все материалы Сайта: тексты, изображения, видео, дизайн, программный код. Пользователь - любое лицо, использующее Сайт.</w:t>
      </w:r>
    </w:p>
    <w:p>
      <w:pPr>
        <w:pStyle w:val="Heading2"/>
      </w:pPr>
      <w:r>
        <w:t xml:space="preserve">2. Предмет соглашения</w:t>
      </w:r>
    </w:p>
    <w:p>
      <w:pPr>
        <w:spacing w:after="120"/>
        <w:jc w:val="both"/>
      </w:pPr>
      <w:r>
        <w:t xml:space="preserve">Соглашение определяет условия использования Сайта и его сервисов, права и обязанности сторон, а также порядок размещения и использования материалов. Администрация предоставляет Пользователю доступ к Сайту на условиях, изложенных в Соглашении.</w:t>
      </w:r>
    </w:p>
    <w:p>
      <w:pPr>
        <w:pStyle w:val="Heading2"/>
      </w:pPr>
      <w:r>
        <w:t xml:space="preserve">3. Принятие условий</w:t>
      </w:r>
    </w:p>
    <w:p>
      <w:pPr>
        <w:spacing w:after="120"/>
        <w:jc w:val="both"/>
      </w:pPr>
      <w:r>
        <w:t xml:space="preserve">Использование Сайта означает безусловное согласие Пользователя с условиями Соглашения (акцепт по статье 438 Гражданского кодекса РФ). Если Пользователь не согласен с условиями, он обязан прекратить использование Сайта. [При наличии регистрации: при регистрации Пользователь дополнительно подтверждает согласие, проставляя соответствующую отметку.]</w:t>
      </w:r>
    </w:p>
    <w:p>
      <w:pPr>
        <w:pStyle w:val="Heading2"/>
      </w:pPr>
      <w:r>
        <w:t xml:space="preserve">4. Права и обязанности Пользователя</w:t>
      </w:r>
    </w:p>
    <w:p>
      <w:pPr>
        <w:spacing w:after="120"/>
        <w:jc w:val="both"/>
      </w:pPr>
      <w:r>
        <w:t xml:space="preserve">Пользователь вправе пользоваться Сайтом и его открытыми сервисами на условиях Соглашения. Пользователь обязуется: не нарушать работу Сайта, не размещать материалы, нарушающие закон или права третьих лиц, не использовать Сайт для рассылки спама, не пытаться получить несанкционированный доступ к данным. [При наличии загрузки контента: Пользователь несёт ответственность за публикуемые им материалы и гарантирует, что обладает правами на них.]</w:t>
      </w:r>
    </w:p>
    <w:p>
      <w:pPr>
        <w:pStyle w:val="Heading2"/>
      </w:pPr>
      <w:r>
        <w:t xml:space="preserve">5. Права и обязанности Администрации</w:t>
      </w:r>
    </w:p>
    <w:p>
      <w:pPr>
        <w:spacing w:after="120"/>
        <w:jc w:val="both"/>
      </w:pPr>
      <w:r>
        <w:t xml:space="preserve">Администрация вправе изменять содержание и сервисы Сайта, ограничивать доступ Пользователя при нарушении Соглашения, удалять материалы, нарушающие закон или правила. Администрация обязуется обеспечивать работу Сайта в пределах своих возможностей, но не гарантирует его бесперебойную работу.</w:t>
      </w:r>
    </w:p>
    <w:p>
      <w:pPr>
        <w:pStyle w:val="Heading2"/>
      </w:pPr>
      <w:r>
        <w:t xml:space="preserve">6. Интеллектуальная собственность</w:t>
      </w:r>
    </w:p>
    <w:p>
      <w:pPr>
        <w:spacing w:after="120"/>
        <w:jc w:val="both"/>
      </w:pPr>
      <w:r>
        <w:t xml:space="preserve">Весь Контент Сайта, включая тексты, изображения, дизайн, логотип и программный код, является интеллектуальной собственностью Администрации или используется на законном основании и охраняется законодательством РФ. Использование Контента без письменного разрешения Администрации не допускается. [При наличии пользовательского контента: размещая материалы на Сайте, Пользователь предоставляет Администрации право использовать их для работы Сайта.]</w:t>
      </w:r>
    </w:p>
    <w:p>
      <w:pPr>
        <w:pStyle w:val="Heading2"/>
      </w:pPr>
      <w:r>
        <w:t xml:space="preserve">7. Персональные данные</w:t>
      </w:r>
    </w:p>
    <w:p>
      <w:pPr>
        <w:spacing w:after="120"/>
        <w:jc w:val="both"/>
      </w:pPr>
      <w:r>
        <w:t xml:space="preserve">Обработка персональных данных Пользователя ведётся в соответствии с Политикой конфиденциальности, размещённой по адресу [адрес сайта]/privacy. Используя Сайт, Пользователь соглашается с условиями обработки данных, изложенными в Политике.</w:t>
      </w:r>
    </w:p>
    <w:p>
      <w:pPr>
        <w:pStyle w:val="Heading2"/>
      </w:pPr>
      <w:r>
        <w:t xml:space="preserve">8. Ответственность сторон</w:t>
      </w:r>
    </w:p>
    <w:p>
      <w:pPr>
        <w:spacing w:after="120"/>
        <w:jc w:val="both"/>
      </w:pPr>
      <w:r>
        <w:t xml:space="preserve">Сайт и его сервисы предоставляются на условиях "как есть". Администрация не несёт ответственности за временную недоступность Сайта, за достоверность информации на сторонних ресурсах, ссылки на которые размещены на Сайте, а также за ущерб, возникший в результате использования или невозможности использования Сайта. Пользователь использует Сайт на свой риск.</w:t>
      </w:r>
    </w:p>
    <w:p>
      <w:pPr>
        <w:pStyle w:val="Heading2"/>
      </w:pPr>
      <w:r>
        <w:t xml:space="preserve">9. Изменение соглашения и разрешение споров</w:t>
      </w:r>
    </w:p>
    <w:p>
      <w:pPr>
        <w:spacing w:after="120"/>
        <w:jc w:val="both"/>
      </w:pPr>
      <w:r>
        <w:t xml:space="preserve">Администрация вправе изменять Соглашение в одностороннем порядке. Новая редакция вступает в силу с момента публикации на Сайте, если иное не предусмотрено новой редакцией. Споры разрешаются путём переговоров, а при недостижении согласия в соответствии с законодательством РФ.</w:t>
      </w:r>
    </w:p>
    <w:p>
      <w:pPr>
        <w:pStyle w:val="Heading2"/>
      </w:pPr>
      <w:r>
        <w:t xml:space="preserve">10. Реквизиты</w:t>
      </w:r>
    </w:p>
    <w:p>
      <w:pPr>
        <w:spacing w:after="120"/>
        <w:jc w:val="both"/>
      </w:pPr>
      <w:r>
        <w:t xml:space="preserve">[Наименование организации или ИП ФИО], ИНН [ИНН], ОГРН/ОГРНИП [номер], адрес [адрес], электронная почта [email]. Дата публикации редакции: [дата].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120"/>
      <w:jc w:val="center"/>
      <w:outlineLvl w:val="0"/>
    </w:pPr>
    <w:rPr>
      <w:rFonts w:ascii="Times New Roman" w:cs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2026-06-23T21:02:12.380Z</dcterms:created>
  <dcterms:modified xsi:type="dcterms:W3CDTF">2026-06-23T21:02:12.381Z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